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 - Otto Reutter Grundschule- Sanierung Los 2 -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Dachdeckerarbeiten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